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7C" w:rsidRPr="00456649" w:rsidRDefault="00E201BD" w:rsidP="009E327C">
      <w:pPr>
        <w:spacing w:after="0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27C" w:rsidRPr="00456649">
        <w:rPr>
          <w:rFonts w:ascii="Times New Roman" w:hAnsi="Times New Roman" w:cs="Times New Roman"/>
          <w:b/>
          <w:sz w:val="24"/>
          <w:szCs w:val="24"/>
        </w:rPr>
        <w:t xml:space="preserve">Вопросы по применению трудового законодательства, поступившие </w:t>
      </w:r>
      <w:proofErr w:type="gramStart"/>
      <w:r w:rsidR="009E327C" w:rsidRPr="00456649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="009E327C" w:rsidRPr="00456649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="009E327C" w:rsidRPr="00456649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="009E327C" w:rsidRPr="00456649">
        <w:rPr>
          <w:rFonts w:ascii="Times New Roman" w:hAnsi="Times New Roman" w:cs="Times New Roman"/>
          <w:b/>
          <w:sz w:val="24"/>
          <w:szCs w:val="24"/>
        </w:rPr>
        <w:t xml:space="preserve"> время публичных обсуждений правоприменительной практики </w:t>
      </w:r>
    </w:p>
    <w:p w:rsidR="008C6DAA" w:rsidRDefault="003C5A27" w:rsidP="008C6DAA">
      <w:pPr>
        <w:spacing w:after="0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3</w:t>
      </w:r>
      <w:r w:rsidR="00AB1D9C">
        <w:rPr>
          <w:rFonts w:ascii="Times New Roman" w:hAnsi="Times New Roman" w:cs="Times New Roman"/>
          <w:b/>
          <w:sz w:val="24"/>
          <w:szCs w:val="24"/>
        </w:rPr>
        <w:t xml:space="preserve"> квартал 2018</w:t>
      </w:r>
      <w:r w:rsidR="009E327C" w:rsidRPr="00456649">
        <w:rPr>
          <w:rFonts w:ascii="Times New Roman" w:hAnsi="Times New Roman" w:cs="Times New Roman"/>
          <w:b/>
          <w:sz w:val="24"/>
          <w:szCs w:val="24"/>
        </w:rPr>
        <w:t xml:space="preserve"> года и ответы на них.</w:t>
      </w:r>
    </w:p>
    <w:p w:rsidR="008C6DAA" w:rsidRDefault="008C6DAA" w:rsidP="003C5A27">
      <w:pPr>
        <w:spacing w:after="0"/>
        <w:ind w:left="-425"/>
        <w:rPr>
          <w:rFonts w:ascii="Times New Roman" w:hAnsi="Times New Roman" w:cs="Times New Roman"/>
          <w:b/>
          <w:sz w:val="24"/>
          <w:szCs w:val="24"/>
        </w:rPr>
      </w:pPr>
    </w:p>
    <w:p w:rsidR="003C5A27" w:rsidRPr="00D67CAD" w:rsidRDefault="003C5A27" w:rsidP="003C5A27">
      <w:pPr>
        <w:spacing w:before="10" w:after="0" w:line="240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Вопрос: Какие </w:t>
      </w:r>
      <w:proofErr w:type="gramStart"/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инстанции</w:t>
      </w:r>
      <w:proofErr w:type="gramEnd"/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в </w:t>
      </w:r>
      <w:proofErr w:type="gramStart"/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</w:t>
      </w:r>
      <w:proofErr w:type="gramEnd"/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сроки работодатель должен информировать о принятых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решениях по сокращению численности или штата работников?</w:t>
      </w:r>
    </w:p>
    <w:p w:rsidR="003C5A27" w:rsidRPr="00D67CAD" w:rsidRDefault="003C5A27" w:rsidP="003C5A27">
      <w:pPr>
        <w:spacing w:before="5"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сокращении численности или штата работников работодатель обязан уведомить письменно органы службы занятости и выборный орган первичной профсоюзной организации за два месяца до проведения соответствующих мероприятий, а в случае, если решение о сокращении численности или штата работников может привести к массовому увольнению работников, - не 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три месяца до начала проведения соответствующих мероприятий.</w:t>
      </w:r>
    </w:p>
    <w:p w:rsidR="003C5A27" w:rsidRPr="00D67CAD" w:rsidRDefault="003C5A27" w:rsidP="003C5A27">
      <w:pPr>
        <w:spacing w:before="240" w:after="0" w:line="245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 Что понимается под «началом проведения соответствующих мероприятий» при проведении процедуры сокращения численности или штата работников?</w:t>
      </w:r>
    </w:p>
    <w:p w:rsidR="003C5A27" w:rsidRPr="00D67CAD" w:rsidRDefault="003C5A27" w:rsidP="003C5A27">
      <w:pPr>
        <w:spacing w:after="0" w:line="245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начала проведения "соответствующих мероприятий", исходя из позиции Конституционного Суда РФ от 15.01.2008 г. № 201 -, следует считать дату расторжения с работниками трудовых договоров.</w:t>
      </w:r>
    </w:p>
    <w:p w:rsidR="003C5A27" w:rsidRPr="00D67CAD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AA2142" w:rsidP="003C5A27">
      <w:pPr>
        <w:spacing w:before="10"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3C5A27"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 За два месяца до сокращения штата организации работодатель предупредил работника о предстоящем увольнении. На следующий день после данного предупреждения работник подал работодателю заявление об увольнении до истечения срока предупреждения и попросил выплатить ему дополнительную денежную компенсацию. Обязан ли работодатель уволить работника в связи с сокращением численности штата до истечения срока предупреждения и выплатить ему данную компенсацию?</w:t>
      </w:r>
    </w:p>
    <w:p w:rsidR="003C5A27" w:rsidRPr="00D67CAD" w:rsidRDefault="003C5A27" w:rsidP="003C5A27">
      <w:pPr>
        <w:spacing w:after="0" w:line="240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 В 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 ст. 180 ТК РФ установлено, что рабо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тодатель с письменного согласия работника имеет право расторгнуть с ним трудовой договор до истечения двух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месячного срока, выплатив ему дополнительную компенсацию в размере среднего заработка работника, 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численного пропорционально времени, оставшемуся до истечения срока предупреждения об увольнении.</w:t>
      </w:r>
    </w:p>
    <w:p w:rsidR="003C5A27" w:rsidRPr="00D67CAD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указанными положения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ТК РФ прямо не определено, от кого может исходить инициатива расторжения трудового договора до истече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двухмесячного срока. Необходимыми требованиями являются письменное согласие работника и соответ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ствующее решение работодателя, так как досрочное рас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торжение трудового договора в данном случае является правом, а не обязанностью работодателя.</w:t>
      </w:r>
    </w:p>
    <w:p w:rsidR="003C5A27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инициатива досрочного расторже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трудового договора может исходить не только от работодателя, но и от работника. Принятие решения о досрочном расторжении трудового договора зависит от усмотрения работодателя.</w:t>
      </w:r>
    </w:p>
    <w:p w:rsidR="003C5A27" w:rsidRPr="00D67CAD" w:rsidRDefault="00AA2142" w:rsidP="003C5A27">
      <w:pPr>
        <w:spacing w:before="19" w:after="0" w:line="240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Вопрос: В каких случаях увольнение явля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ется дисциплинарным взысканием?</w:t>
      </w:r>
    </w:p>
    <w:p w:rsidR="003C5A27" w:rsidRPr="00D67CAD" w:rsidRDefault="003C5A27" w:rsidP="003C5A27">
      <w:pPr>
        <w:spacing w:before="5" w:after="0" w:line="240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ч. 3 ст. 192 ТК РФ к дисципли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нарным взысканиям относится увольнение работника по основаниям, предусмотренным соответствующи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пунктами ч. 1 ст. 81 ТК РФ (п. 5 - неоднократное неисполнение работником без уважительных причин трудовых обязанностей, если он имеет дисциплинар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взыскание, п. 6 - однократное грубое нарушение работником трудовых обязанностей, п. п. 7 и 8 - в слу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чаях, когда виновные действия, дающие основания для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утраты доверия, либо соответственно аморальный проступок совершены работником по месту работы и в связи с исполнением им трудовых обязанностей, п. 9 - принятие необоснованного решения руководите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организации (филиала, представительства), его заместителями и главным бухгалтером, повлекшего за собой нарушение сохранности имущества, неправо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мерное его использование или иной ущерб имуществу организации, п. 10 - однократное грубое нарушение руководителем организации (филиала, представитель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ства), его заместителями 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своих трудовых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стей), а также п. 1 ст. 336 ТК РФ - повторное в тече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одного года нарушение устава образовательного учреждения.</w:t>
      </w:r>
    </w:p>
    <w:p w:rsidR="003C5A27" w:rsidRPr="00D67CAD" w:rsidRDefault="00AA2142" w:rsidP="003C5A27">
      <w:pPr>
        <w:spacing w:before="226" w:after="0" w:line="245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Вопрос: Какие нарушения трудовых обязанностей ТК РФ относит к числу грубых, за однократное совершение которых может последовать увольнение работника?</w:t>
      </w:r>
    </w:p>
    <w:p w:rsidR="003C5A27" w:rsidRPr="00D67CAD" w:rsidRDefault="003C5A27" w:rsidP="003C5A27">
      <w:pPr>
        <w:spacing w:after="0" w:line="245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числу грубых нарушений трудовых обя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занностей, за однократное совершение которых может последовать увольнение, п. 6 ч. 1 ст. 81 ТК РФ относит:</w:t>
      </w:r>
    </w:p>
    <w:p w:rsidR="003C5A27" w:rsidRPr="00F344DC" w:rsidRDefault="003C5A27" w:rsidP="003C5A27">
      <w:pPr>
        <w:spacing w:before="100" w:beforeAutospacing="1" w:after="100" w:afterAutospacing="1" w:line="240" w:lineRule="auto"/>
        <w:ind w:firstLine="3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 прогул, т.е. отсутствие на рабочем месте без уважительных причин в течение всего рабочего дня</w:t>
      </w: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(смены) независимо от его (ее) продолжительности, а также в случае отсутствия на рабочем месте без уважительных причин более четырех часов подряд в течение рабочего дня (смены);</w:t>
      </w:r>
    </w:p>
    <w:p w:rsidR="003C5A27" w:rsidRPr="00F344DC" w:rsidRDefault="003C5A27" w:rsidP="003C5A27">
      <w:pPr>
        <w:spacing w:before="100" w:beforeAutospacing="1" w:after="100" w:afterAutospacing="1" w:line="240" w:lineRule="auto"/>
        <w:ind w:firstLine="3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 появление работника на работе (на своем рабочем месте либо на территории организации - работодателя</w:t>
      </w: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или объекта, где по поручению работодателя работник должен выполнять трудовую функцию) в состоянии</w:t>
      </w: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алкогольного, наркотического или иного токсического опьянения;</w:t>
      </w:r>
    </w:p>
    <w:p w:rsidR="003C5A27" w:rsidRPr="00F344DC" w:rsidRDefault="003C5A27" w:rsidP="003C5A27">
      <w:pPr>
        <w:spacing w:before="100" w:beforeAutospacing="1" w:after="100" w:afterAutospacing="1" w:line="240" w:lineRule="auto"/>
        <w:ind w:firstLine="3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  разглашение охраняемой законом тайны (государственной, коммерческой, служебной и иной), ставшей известной работнику в связи с исполнением им трудовых обязанностей, в том числе разглашение персональных данных другого работника;</w:t>
      </w:r>
    </w:p>
    <w:p w:rsidR="003C5A27" w:rsidRPr="00D67CAD" w:rsidRDefault="003C5A27" w:rsidP="003C5A27">
      <w:pPr>
        <w:spacing w:before="100" w:beforeAutospacing="1" w:after="100" w:afterAutospacing="1" w:line="240" w:lineRule="auto"/>
        <w:ind w:firstLine="34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  совершение по месту работы хищения (в том числе мелкого) чужого имущества, растраты, умышленн</w:t>
      </w:r>
      <w:proofErr w:type="gramStart"/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34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 его уничтожения или повреждения, установленных вступившим в законную силу приговором суда или постановлением судьи, органа, должностного лица, уполномоченных рассматривать дела об административных правонарушениях</w:t>
      </w:r>
      <w:r w:rsidRPr="00D67CA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;</w:t>
      </w:r>
    </w:p>
    <w:p w:rsidR="003C5A27" w:rsidRPr="00D67CAD" w:rsidRDefault="003C5A27" w:rsidP="003C5A27">
      <w:pPr>
        <w:spacing w:before="10" w:after="0" w:line="240" w:lineRule="atLeast"/>
        <w:ind w:firstLine="3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установленное комиссией по охране труда или уполномоченным по охране труда нарушение работ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ником требований охраны труда, если это нарушение повлекло за собой тяжкие последствия (несчастный случай на производстве, авария, катастрофа) либо  создавало реальную угрозу наступления таких последствий.</w:t>
      </w:r>
    </w:p>
    <w:p w:rsidR="003C5A27" w:rsidRPr="00D67CAD" w:rsidRDefault="003C5A27" w:rsidP="003C5A27">
      <w:pPr>
        <w:spacing w:after="0" w:line="240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AA2142" w:rsidP="003C5A27">
      <w:pPr>
        <w:spacing w:before="14" w:after="0" w:line="245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Вопрос: В каком порядке применяется дисциплинарное взыскание?</w:t>
      </w:r>
    </w:p>
    <w:p w:rsidR="003C5A27" w:rsidRPr="00D67CAD" w:rsidRDefault="003C5A27" w:rsidP="003C5A27">
      <w:pPr>
        <w:spacing w:after="0" w:line="240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применения дисциплинарных взысканий установлен ст. 193 ТК РФ. 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ней работодатель </w:t>
      </w:r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применения дисциплинарного 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взыскания должен затребовать от работника письмен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объяснение. Такое объяснение необходимо для выяснения всех обстоятельств совершения дисципли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нарного проступка, его противоправности, а также степени вины работника, совершившего проступок. 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истечении 2 рабочих дней указанное объяс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 работником не предоставлено, то составляется соответствующий акт.</w:t>
      </w:r>
    </w:p>
    <w:p w:rsidR="003C5A27" w:rsidRPr="00D67CAD" w:rsidRDefault="003C5A27" w:rsidP="003C5A27">
      <w:pPr>
        <w:spacing w:before="10" w:after="0" w:line="240" w:lineRule="atLeast"/>
        <w:ind w:firstLine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работника дать письменное объяснение не может служить препятствием для применения взы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скания. В случае спора о правомерности применения дисциплинарного взыскания такой акт будет служить доказательством соблюдения работодателем правил привлечения к дисциплинарной ответственности.</w:t>
      </w:r>
    </w:p>
    <w:p w:rsidR="003C5A27" w:rsidRPr="00D67CAD" w:rsidRDefault="003C5A27" w:rsidP="003C5A27">
      <w:pPr>
        <w:spacing w:after="0" w:line="240" w:lineRule="atLeast"/>
        <w:ind w:firstLine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дисциплинарный проступок к работ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нику может быть применено только одно дисципли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нарное взыскание. Однако в тех случаях, когда неис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полнение или ненадлежащее исполнение по вине ра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ботника возложенных на него трудовых обязанностей продолжалось, несмотря на наложение дисциплинар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взыскания, возможно применение к работнику нового дисциплинарного взыскания, в том числе и увольнение по п. 5 ч. 1 ст. 81 ТК РФ.</w:t>
      </w:r>
    </w:p>
    <w:p w:rsidR="003C5A27" w:rsidRPr="00D67CAD" w:rsidRDefault="003C5A27" w:rsidP="003C5A27">
      <w:pPr>
        <w:spacing w:after="0" w:line="245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Работника, прекратившего трудовые отношения с работодателем, нельзя подвергнуть дисциплинарному взысканию.</w:t>
      </w:r>
    </w:p>
    <w:p w:rsidR="003C5A27" w:rsidRPr="00D67CAD" w:rsidRDefault="00AA2142" w:rsidP="003C5A27">
      <w:pPr>
        <w:spacing w:before="235" w:after="0" w:line="245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Вопрос: Кто вправе применить к работнику дисциплинарное взыскание и как оно оформляется?</w:t>
      </w:r>
    </w:p>
    <w:p w:rsidR="003C5A27" w:rsidRPr="00D67CAD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Дисциплинарное взыскание применяет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руководителем организации. Другие должностные лица могут применять дисциплинарные взыскания, если такие полномочия им предоставлены соответ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ствующими документами (уставом организации, при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казом руководителя и др.).</w:t>
      </w:r>
    </w:p>
    <w:p w:rsidR="003C5A27" w:rsidRPr="00D67CAD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применении дисциплинарного взыскания изда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приказ (распоряжение) работодателя. В приказе (распоряжении) указываются основание применения взыскания, т.е. конкретный дисциплинарный про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ступок, за совершение которого работник подвергнут дисциплинарному взысканию, и его вид (замечание, выговор и др.). Приказ о наложении взыскания объ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является работнику под роспись в течение 3 рабочих дней со дня его издания, не считая времени отсутствия работника на работе. Если работник по тем или иным причинам отказывается ознакомиться с приказом (рас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поряжением) о применении к нему дисциплинарного взыскания, работодатель обязан составить соответ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ствующий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C5A27" w:rsidRPr="00D67CAD" w:rsidRDefault="003C5A27" w:rsidP="003C5A27">
      <w:pPr>
        <w:spacing w:after="0" w:line="240" w:lineRule="atLeast"/>
        <w:ind w:firstLine="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Если, по мнению работника, дисциплинарное взыскания, применено к нему необоснованно или не соответствует тяжести совершенного проступка, он вправе обжаловать дис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циплинарное взыскание в государственную инспек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труда и (или) органы по рассмотрению индиви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дуальных трудовых споров в установленном законом порядке.</w:t>
      </w:r>
    </w:p>
    <w:p w:rsidR="003C5A27" w:rsidRPr="00D67CAD" w:rsidRDefault="003C5A27" w:rsidP="003C5A27">
      <w:pPr>
        <w:spacing w:after="0" w:line="240" w:lineRule="atLeast"/>
        <w:ind w:firstLine="3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AA2142" w:rsidP="003C5A27">
      <w:pPr>
        <w:spacing w:before="14" w:after="0" w:line="235" w:lineRule="atLeast"/>
        <w:ind w:firstLine="3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Вопрос: В </w:t>
      </w:r>
      <w:proofErr w:type="gramStart"/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течение</w:t>
      </w:r>
      <w:proofErr w:type="gramEnd"/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какого периода времени к работнику может быть применено дисциплинарное взыскание?</w:t>
      </w:r>
    </w:p>
    <w:p w:rsidR="003C5A27" w:rsidRPr="00D67CAD" w:rsidRDefault="003C5A27" w:rsidP="003C5A27">
      <w:pPr>
        <w:spacing w:before="14"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Дисциплинарное взыскание должно быть пенено к работнику непосредстве</w:t>
      </w:r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 за </w:t>
      </w:r>
      <w:proofErr w:type="gramStart"/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</w:t>
      </w:r>
      <w:proofErr w:type="gramEnd"/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проступка, но не позднее одного 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месяца со дня обнаружения. Не доп</w:t>
      </w:r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ускается применение 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дисциплинарного взыскания по истечении одного месяца со дня обнаружения проступка или по</w:t>
      </w:r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истечении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месяцев со дня его совершения. Если дис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циплинарный проступок обнаружен в результате ре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визии, проверки финансово-хозяйственной деятель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или аудиторской проверки, работодатель вправе применить к работнику дисциплинарное взыскание в течение 2 лет со дня совершения проступка. </w:t>
      </w: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сроки не засчитывается время производства по одному делу (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ч. 3, 4 ст. 193 ТК РФ). Днем обнаружения проступка, с которого начина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течение месячного срока, считается день, когда лицу, которому по работе (службе) подчинен работ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ник, стало известно о совершении проступка, незави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симо от того, наделено ли оно правом наложения дис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циплинарных взысканий. В месячный срок для приме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нения дисциплинарного взыскания не засчитывается время болезни работника, пребывания его в отпуске, а также время, необходимое на соблюдение 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процедуры учета мнения представительного органа работников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работника на работе по иным основаниям, в том числе и в связи с использованием дней отдыха (отгулов) независимо от их продолжительности (на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пример, при вахтовом методе организации работ), не прерывает течение указанного срока. К отпуску, пре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рывающему течение месячного срока, относятся все отпуска, предоставляемые работодателем в соответ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действующим законодательством, в том чис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 ежегодные (основные и дополнительные) отпуска, отпуска в связи с обучением, отпуска без сохранения заработной платы.</w:t>
      </w:r>
    </w:p>
    <w:p w:rsidR="003C5A27" w:rsidRPr="00D67CAD" w:rsidRDefault="00AA2142" w:rsidP="003C5A27">
      <w:pPr>
        <w:spacing w:before="240" w:after="0" w:line="245" w:lineRule="atLeast"/>
        <w:ind w:firstLine="3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Вопрос: Какую дисциплинарную ответствен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ность несут руководители организации за нарушение трудового законодательства по отношению к своим работникам?</w:t>
      </w:r>
    </w:p>
    <w:p w:rsidR="003C5A27" w:rsidRPr="00D67CAD" w:rsidRDefault="003C5A27" w:rsidP="003C5A27">
      <w:pPr>
        <w:spacing w:after="0" w:line="245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общих правил привлечения к дисци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плинарной ответственности, руководитель организации, руководитель структурного подразделения организации и его заместители могут быть привлечены к дисципли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нарной ответственности по требованию представитель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ного органа работников за нарушение законодательства о труде и иных 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актов, содержащих нормы трудового пра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условий коллективного договора</w:t>
      </w:r>
      <w:r w:rsidR="00AA2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соглашения (ст. 195 ТК РФ). </w:t>
      </w:r>
    </w:p>
    <w:p w:rsidR="003C5A27" w:rsidRPr="00D67CAD" w:rsidRDefault="003C5A27" w:rsidP="003C5A27">
      <w:pPr>
        <w:spacing w:after="0" w:line="240" w:lineRule="atLeast"/>
        <w:ind w:firstLine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обязан рассмотреть заявление пред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ставительного органа работников о нарушении руко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водителем организации, руководителем структурного подразделения организации, их заместителями трудово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законодательства и иных актов, содержащих нормы трудового права, условий коллективного договора, со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глашения и сообщить о результатах его рассмотрения в представительный орган работников.</w:t>
      </w:r>
    </w:p>
    <w:p w:rsidR="003C5A27" w:rsidRPr="00D67CAD" w:rsidRDefault="003C5A27" w:rsidP="003C5A27">
      <w:pPr>
        <w:spacing w:before="5" w:after="0" w:line="240" w:lineRule="atLeast"/>
        <w:ind w:firstLine="3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когда факт нарушения подтвердился, ра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ботодатель обязан применить к руководителю организации, руководителю структурного подразделения ор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ганизации, их заместителям дисциплинарное взыскание вплоть до увольнения.</w:t>
      </w:r>
    </w:p>
    <w:p w:rsidR="003C5A27" w:rsidRPr="00D67CAD" w:rsidRDefault="003C5A27" w:rsidP="003C5A27">
      <w:pPr>
        <w:spacing w:after="0" w:line="240" w:lineRule="atLeast"/>
        <w:ind w:firstLine="3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3C5A27" w:rsidP="003C5A27">
      <w:pPr>
        <w:spacing w:after="0" w:line="240" w:lineRule="atLeast"/>
        <w:ind w:firstLine="3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AA2142" w:rsidP="003C5A27">
      <w:pPr>
        <w:spacing w:before="34" w:after="0" w:line="240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3C5A27"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C5A27"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Вопрос: Меня принимают на 0,25 ставки. Как правильно указать в трудовом договоре? По основному месту работы на 0,25 ставки? В трудовой так же писать?</w:t>
      </w:r>
    </w:p>
    <w:p w:rsidR="003C5A27" w:rsidRPr="00D67CAD" w:rsidRDefault="003C5A27" w:rsidP="003C5A27">
      <w:pPr>
        <w:spacing w:after="0" w:line="240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ст. 57 Трудового кодекса РФ в тру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довом договоре следует указать условия режима рабоче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времени и времени отдыха (так как в данном случае они отличаются от общих </w:t>
      </w:r>
      <w:proofErr w:type="gramStart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</w:t>
      </w:r>
      <w:proofErr w:type="gramEnd"/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в орга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низации) и условия оплаты труда. В случае если работа является совместительством, то в трудовом договоре это обязательно должно указываться (ст. 282 ТК РФ). По же</w:t>
      </w: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ланию работника сведения о работе по совместительству вносятся в трудовую книжку по месту основной работы на основании документа, подтверждающего работу по совместительству (ст. 66 ТК РФ).</w:t>
      </w:r>
    </w:p>
    <w:p w:rsidR="003C5A27" w:rsidRPr="00D67CAD" w:rsidRDefault="003C5A27" w:rsidP="003C5A27">
      <w:pPr>
        <w:spacing w:after="0" w:line="240" w:lineRule="atLeast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C5A27" w:rsidRPr="00D67CAD" w:rsidRDefault="003C5A27" w:rsidP="003C5A27">
      <w:pPr>
        <w:spacing w:after="0" w:line="240" w:lineRule="atLeast"/>
        <w:ind w:firstLine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5A27" w:rsidRDefault="003C5A27" w:rsidP="003C5A27">
      <w:pPr>
        <w:spacing w:after="0"/>
        <w:ind w:left="-425"/>
        <w:rPr>
          <w:rFonts w:ascii="Times New Roman" w:hAnsi="Times New Roman" w:cs="Times New Roman"/>
          <w:b/>
          <w:sz w:val="24"/>
          <w:szCs w:val="24"/>
        </w:rPr>
      </w:pPr>
    </w:p>
    <w:sectPr w:rsidR="003C5A27" w:rsidSect="0045664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F46D8"/>
    <w:multiLevelType w:val="hybridMultilevel"/>
    <w:tmpl w:val="71B6E7EC"/>
    <w:lvl w:ilvl="0" w:tplc="FC6437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>
    <w:nsid w:val="393C6C30"/>
    <w:multiLevelType w:val="hybridMultilevel"/>
    <w:tmpl w:val="A096466E"/>
    <w:lvl w:ilvl="0" w:tplc="39D4F1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E224A8"/>
    <w:rsid w:val="00037779"/>
    <w:rsid w:val="00095FFA"/>
    <w:rsid w:val="00112C8C"/>
    <w:rsid w:val="001371BA"/>
    <w:rsid w:val="00265010"/>
    <w:rsid w:val="00270E42"/>
    <w:rsid w:val="00294AE1"/>
    <w:rsid w:val="002A2D07"/>
    <w:rsid w:val="002D1931"/>
    <w:rsid w:val="003465DA"/>
    <w:rsid w:val="003757E3"/>
    <w:rsid w:val="003C5A27"/>
    <w:rsid w:val="003D7B3E"/>
    <w:rsid w:val="00456649"/>
    <w:rsid w:val="00486A6E"/>
    <w:rsid w:val="00486FB2"/>
    <w:rsid w:val="005441CA"/>
    <w:rsid w:val="005E131A"/>
    <w:rsid w:val="006B02A0"/>
    <w:rsid w:val="006C19AA"/>
    <w:rsid w:val="006E2BC4"/>
    <w:rsid w:val="00763B6D"/>
    <w:rsid w:val="00897EE2"/>
    <w:rsid w:val="008B5F62"/>
    <w:rsid w:val="008C6DAA"/>
    <w:rsid w:val="008D5ECC"/>
    <w:rsid w:val="008F2446"/>
    <w:rsid w:val="009B3B31"/>
    <w:rsid w:val="009E327C"/>
    <w:rsid w:val="00A166CF"/>
    <w:rsid w:val="00A313CF"/>
    <w:rsid w:val="00A71890"/>
    <w:rsid w:val="00AA2142"/>
    <w:rsid w:val="00AB1D9C"/>
    <w:rsid w:val="00BA28CC"/>
    <w:rsid w:val="00CA0B3D"/>
    <w:rsid w:val="00D57FC6"/>
    <w:rsid w:val="00D911D5"/>
    <w:rsid w:val="00DE6FE6"/>
    <w:rsid w:val="00E201BD"/>
    <w:rsid w:val="00E224A8"/>
    <w:rsid w:val="00E2606C"/>
    <w:rsid w:val="00F344DC"/>
    <w:rsid w:val="00FB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DA"/>
  </w:style>
  <w:style w:type="paragraph" w:styleId="1">
    <w:name w:val="heading 1"/>
    <w:basedOn w:val="a"/>
    <w:next w:val="a"/>
    <w:link w:val="10"/>
    <w:uiPriority w:val="99"/>
    <w:qFormat/>
    <w:rsid w:val="0045664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E224A8"/>
  </w:style>
  <w:style w:type="paragraph" w:customStyle="1" w:styleId="p6">
    <w:name w:val="p6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224A8"/>
  </w:style>
  <w:style w:type="paragraph" w:customStyle="1" w:styleId="p8">
    <w:name w:val="p8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E224A8"/>
  </w:style>
  <w:style w:type="character" w:styleId="a3">
    <w:name w:val="Hyperlink"/>
    <w:basedOn w:val="a0"/>
    <w:uiPriority w:val="99"/>
    <w:semiHidden/>
    <w:unhideWhenUsed/>
    <w:rsid w:val="00E224A8"/>
    <w:rPr>
      <w:color w:val="0000FF"/>
      <w:u w:val="single"/>
    </w:rPr>
  </w:style>
  <w:style w:type="character" w:customStyle="1" w:styleId="s9">
    <w:name w:val="s9"/>
    <w:basedOn w:val="a0"/>
    <w:rsid w:val="00E224A8"/>
  </w:style>
  <w:style w:type="paragraph" w:customStyle="1" w:styleId="p4">
    <w:name w:val="p4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E224A8"/>
  </w:style>
  <w:style w:type="character" w:customStyle="1" w:styleId="s10">
    <w:name w:val="s10"/>
    <w:basedOn w:val="a0"/>
    <w:rsid w:val="00E224A8"/>
  </w:style>
  <w:style w:type="paragraph" w:customStyle="1" w:styleId="p13">
    <w:name w:val="p13"/>
    <w:basedOn w:val="a"/>
    <w:rsid w:val="00E2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E224A8"/>
  </w:style>
  <w:style w:type="character" w:customStyle="1" w:styleId="s12">
    <w:name w:val="s12"/>
    <w:basedOn w:val="a0"/>
    <w:rsid w:val="00E224A8"/>
  </w:style>
  <w:style w:type="paragraph" w:customStyle="1" w:styleId="style2">
    <w:name w:val="style2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style23"/>
    <w:basedOn w:val="a0"/>
    <w:rsid w:val="00095FFA"/>
  </w:style>
  <w:style w:type="paragraph" w:customStyle="1" w:styleId="style3">
    <w:name w:val="style3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style24"/>
    <w:basedOn w:val="a0"/>
    <w:rsid w:val="00095FFA"/>
  </w:style>
  <w:style w:type="paragraph" w:customStyle="1" w:styleId="style8">
    <w:name w:val="style8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95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327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56649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4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93148">
              <w:marLeft w:val="3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3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5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1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7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4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7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2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0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404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5454">
              <w:marLeft w:val="27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1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7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7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2018-11-06T05:56:00Z</dcterms:created>
  <dcterms:modified xsi:type="dcterms:W3CDTF">2018-11-06T05:56:00Z</dcterms:modified>
</cp:coreProperties>
</file>